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428F8" w14:textId="77777777" w:rsidR="009E3533" w:rsidRPr="00FE1CB2" w:rsidRDefault="00FE1CB2" w:rsidP="00FE1CB2">
      <w:pPr>
        <w:jc w:val="center"/>
        <w:rPr>
          <w:rFonts w:ascii="Arial" w:hAnsi="Arial" w:cs="Arial"/>
          <w:b/>
          <w:bCs/>
          <w:sz w:val="28"/>
          <w:szCs w:val="28"/>
        </w:rPr>
      </w:pPr>
      <w:r w:rsidRPr="00FE1CB2">
        <w:rPr>
          <w:rFonts w:ascii="Arial" w:hAnsi="Arial" w:cs="Arial"/>
          <w:b/>
          <w:bCs/>
          <w:sz w:val="28"/>
          <w:szCs w:val="28"/>
        </w:rPr>
        <w:t>Basic Life Support</w:t>
      </w:r>
    </w:p>
    <w:p w14:paraId="5BF4A15C" w14:textId="77777777" w:rsidR="00FE1CB2" w:rsidRPr="00FE1CB2" w:rsidRDefault="00FE1CB2" w:rsidP="00FE1CB2">
      <w:pPr>
        <w:jc w:val="center"/>
        <w:rPr>
          <w:rFonts w:ascii="Arial" w:hAnsi="Arial" w:cs="Arial"/>
          <w:b/>
          <w:bCs/>
          <w:sz w:val="28"/>
          <w:szCs w:val="28"/>
        </w:rPr>
      </w:pPr>
      <w:r w:rsidRPr="00FE1CB2">
        <w:rPr>
          <w:rFonts w:ascii="Arial" w:hAnsi="Arial" w:cs="Arial"/>
          <w:b/>
          <w:bCs/>
          <w:sz w:val="28"/>
          <w:szCs w:val="28"/>
        </w:rPr>
        <w:t>Assessment Policy</w:t>
      </w:r>
    </w:p>
    <w:p w14:paraId="52DF3C95" w14:textId="77777777" w:rsidR="00FE1CB2" w:rsidRDefault="00FE1CB2" w:rsidP="009E3533">
      <w:pPr>
        <w:jc w:val="both"/>
        <w:rPr>
          <w:rFonts w:ascii="Arial" w:hAnsi="Arial" w:cs="Arial"/>
          <w:b/>
          <w:bCs/>
          <w:sz w:val="24"/>
          <w:szCs w:val="24"/>
          <w:u w:val="single"/>
        </w:rPr>
      </w:pPr>
    </w:p>
    <w:p w14:paraId="236F1FC7" w14:textId="26477B88" w:rsidR="00303BD7" w:rsidRDefault="00303BD7" w:rsidP="009E3533">
      <w:pPr>
        <w:jc w:val="both"/>
        <w:rPr>
          <w:rFonts w:ascii="Arial" w:hAnsi="Arial" w:cs="Arial"/>
          <w:sz w:val="24"/>
          <w:szCs w:val="24"/>
        </w:rPr>
      </w:pPr>
      <w:r>
        <w:rPr>
          <w:rFonts w:ascii="Arial" w:hAnsi="Arial" w:cs="Arial"/>
          <w:sz w:val="24"/>
          <w:szCs w:val="24"/>
        </w:rPr>
        <w:t xml:space="preserve">It is Sirius Business Services </w:t>
      </w:r>
      <w:proofErr w:type="spellStart"/>
      <w:r>
        <w:rPr>
          <w:rFonts w:ascii="Arial" w:hAnsi="Arial" w:cs="Arial"/>
          <w:sz w:val="24"/>
          <w:szCs w:val="24"/>
        </w:rPr>
        <w:t>Ltd’s</w:t>
      </w:r>
      <w:proofErr w:type="spellEnd"/>
      <w:r>
        <w:rPr>
          <w:rFonts w:ascii="Arial" w:hAnsi="Arial" w:cs="Arial"/>
          <w:sz w:val="24"/>
          <w:szCs w:val="24"/>
        </w:rPr>
        <w:t xml:space="preserve"> policy to ensure it provides Basic Life Support training consistently and to a high standard and in accordance with the latest Resuscitation Council UK guidance. To this end all Basic Life Support courses and the assessment of them is conducted in line with this policy which is available on the Sirius Business Services Ltd website.</w:t>
      </w:r>
    </w:p>
    <w:p w14:paraId="49EC97AA" w14:textId="77777777" w:rsidR="00303BD7" w:rsidRDefault="00303BD7" w:rsidP="009E3533">
      <w:pPr>
        <w:jc w:val="both"/>
        <w:rPr>
          <w:rFonts w:ascii="Arial" w:hAnsi="Arial" w:cs="Arial"/>
          <w:sz w:val="24"/>
          <w:szCs w:val="24"/>
        </w:rPr>
      </w:pPr>
    </w:p>
    <w:p w14:paraId="78E2BDB8" w14:textId="573CA38F" w:rsidR="00303BD7" w:rsidRDefault="00303BD7" w:rsidP="009E3533">
      <w:pPr>
        <w:jc w:val="both"/>
        <w:rPr>
          <w:rFonts w:ascii="Arial" w:hAnsi="Arial" w:cs="Arial"/>
          <w:sz w:val="24"/>
          <w:szCs w:val="24"/>
        </w:rPr>
      </w:pPr>
    </w:p>
    <w:p w14:paraId="03B5906A" w14:textId="5E3E4F14" w:rsidR="00303BD7" w:rsidRDefault="009E3533" w:rsidP="009E3533">
      <w:pPr>
        <w:jc w:val="both"/>
        <w:rPr>
          <w:rFonts w:ascii="Arial" w:hAnsi="Arial" w:cs="Arial"/>
          <w:sz w:val="24"/>
          <w:szCs w:val="24"/>
        </w:rPr>
      </w:pPr>
      <w:r>
        <w:rPr>
          <w:rFonts w:ascii="Arial" w:hAnsi="Arial" w:cs="Arial"/>
          <w:sz w:val="24"/>
          <w:szCs w:val="24"/>
        </w:rPr>
        <w:t>For a delegate to “Pass” a Basic Life Support</w:t>
      </w:r>
      <w:r w:rsidR="005C63EB">
        <w:rPr>
          <w:rFonts w:ascii="Arial" w:hAnsi="Arial" w:cs="Arial"/>
          <w:sz w:val="24"/>
          <w:szCs w:val="24"/>
        </w:rPr>
        <w:t xml:space="preserve"> course</w:t>
      </w:r>
      <w:r>
        <w:rPr>
          <w:rFonts w:ascii="Arial" w:hAnsi="Arial" w:cs="Arial"/>
          <w:sz w:val="24"/>
          <w:szCs w:val="24"/>
        </w:rPr>
        <w:t xml:space="preserve"> they must be present for the entire course, and they must take and successfully pass </w:t>
      </w:r>
      <w:r w:rsidR="00E65D09">
        <w:rPr>
          <w:rFonts w:ascii="Arial" w:hAnsi="Arial" w:cs="Arial"/>
          <w:sz w:val="24"/>
          <w:szCs w:val="24"/>
        </w:rPr>
        <w:t xml:space="preserve">both </w:t>
      </w:r>
      <w:r w:rsidR="005C63EB">
        <w:rPr>
          <w:rFonts w:ascii="Arial" w:hAnsi="Arial" w:cs="Arial"/>
          <w:sz w:val="24"/>
          <w:szCs w:val="24"/>
        </w:rPr>
        <w:t xml:space="preserve">the </w:t>
      </w:r>
      <w:r>
        <w:rPr>
          <w:rFonts w:ascii="Arial" w:hAnsi="Arial" w:cs="Arial"/>
          <w:sz w:val="24"/>
          <w:szCs w:val="24"/>
        </w:rPr>
        <w:t xml:space="preserve">practical </w:t>
      </w:r>
      <w:r w:rsidR="005C63EB">
        <w:rPr>
          <w:rFonts w:ascii="Arial" w:hAnsi="Arial" w:cs="Arial"/>
          <w:sz w:val="24"/>
          <w:szCs w:val="24"/>
        </w:rPr>
        <w:t xml:space="preserve">assessment and the </w:t>
      </w:r>
      <w:r w:rsidR="00E12876">
        <w:rPr>
          <w:rFonts w:ascii="Arial" w:hAnsi="Arial" w:cs="Arial"/>
          <w:sz w:val="24"/>
          <w:szCs w:val="24"/>
        </w:rPr>
        <w:t>post course online</w:t>
      </w:r>
      <w:r w:rsidR="005C63EB">
        <w:rPr>
          <w:rFonts w:ascii="Arial" w:hAnsi="Arial" w:cs="Arial"/>
          <w:sz w:val="24"/>
          <w:szCs w:val="24"/>
        </w:rPr>
        <w:t xml:space="preserve"> </w:t>
      </w:r>
      <w:r>
        <w:rPr>
          <w:rFonts w:ascii="Arial" w:hAnsi="Arial" w:cs="Arial"/>
          <w:sz w:val="24"/>
          <w:szCs w:val="24"/>
        </w:rPr>
        <w:t>assessment</w:t>
      </w:r>
      <w:r w:rsidR="00303BD7">
        <w:rPr>
          <w:rFonts w:ascii="Arial" w:hAnsi="Arial" w:cs="Arial"/>
          <w:sz w:val="24"/>
          <w:szCs w:val="24"/>
        </w:rPr>
        <w:t xml:space="preserve">. </w:t>
      </w:r>
    </w:p>
    <w:p w14:paraId="55B2093F" w14:textId="2A1991D3" w:rsidR="00450196" w:rsidRDefault="00450196" w:rsidP="009E3533">
      <w:pPr>
        <w:jc w:val="both"/>
        <w:rPr>
          <w:rFonts w:ascii="Arial" w:hAnsi="Arial" w:cs="Arial"/>
          <w:sz w:val="24"/>
          <w:szCs w:val="24"/>
        </w:rPr>
      </w:pPr>
    </w:p>
    <w:p w14:paraId="307C4CDA" w14:textId="77777777" w:rsidR="00450196" w:rsidRDefault="00450196" w:rsidP="00450196">
      <w:pPr>
        <w:jc w:val="both"/>
        <w:rPr>
          <w:rFonts w:ascii="Arial" w:hAnsi="Arial" w:cs="Arial"/>
          <w:sz w:val="24"/>
          <w:szCs w:val="24"/>
        </w:rPr>
      </w:pPr>
      <w:r>
        <w:rPr>
          <w:rFonts w:ascii="Arial" w:hAnsi="Arial" w:cs="Arial"/>
          <w:sz w:val="24"/>
          <w:szCs w:val="24"/>
        </w:rPr>
        <w:t xml:space="preserve">If anyone is not present for the entire session </w:t>
      </w:r>
      <w:proofErr w:type="spellStart"/>
      <w:proofErr w:type="gramStart"/>
      <w:r>
        <w:rPr>
          <w:rFonts w:ascii="Arial" w:hAnsi="Arial" w:cs="Arial"/>
          <w:sz w:val="24"/>
          <w:szCs w:val="24"/>
        </w:rPr>
        <w:t>ie</w:t>
      </w:r>
      <w:proofErr w:type="spellEnd"/>
      <w:proofErr w:type="gramEnd"/>
      <w:r>
        <w:rPr>
          <w:rFonts w:ascii="Arial" w:hAnsi="Arial" w:cs="Arial"/>
          <w:sz w:val="24"/>
          <w:szCs w:val="24"/>
        </w:rPr>
        <w:t xml:space="preserve"> arrives late, leaves early or is absent for an element of the training for some other reason they cannot be awarded a certificate and may need to re book on another course.</w:t>
      </w:r>
    </w:p>
    <w:p w14:paraId="31FC209F" w14:textId="77777777" w:rsidR="00450196" w:rsidRDefault="00450196" w:rsidP="009E3533">
      <w:pPr>
        <w:jc w:val="both"/>
        <w:rPr>
          <w:rFonts w:ascii="Arial" w:hAnsi="Arial" w:cs="Arial"/>
          <w:sz w:val="24"/>
          <w:szCs w:val="24"/>
        </w:rPr>
      </w:pPr>
    </w:p>
    <w:p w14:paraId="16321600" w14:textId="77777777" w:rsidR="00303BD7" w:rsidRDefault="00303BD7" w:rsidP="009E3533">
      <w:pPr>
        <w:jc w:val="both"/>
        <w:rPr>
          <w:rFonts w:ascii="Arial" w:hAnsi="Arial" w:cs="Arial"/>
          <w:sz w:val="24"/>
          <w:szCs w:val="24"/>
        </w:rPr>
      </w:pPr>
    </w:p>
    <w:p w14:paraId="236960C9" w14:textId="05478EC4" w:rsidR="00303BD7" w:rsidRPr="00303BD7" w:rsidRDefault="00E12876" w:rsidP="009E3533">
      <w:pPr>
        <w:jc w:val="both"/>
        <w:rPr>
          <w:rFonts w:ascii="Arial" w:hAnsi="Arial" w:cs="Arial"/>
          <w:b/>
          <w:bCs/>
          <w:sz w:val="24"/>
          <w:szCs w:val="24"/>
        </w:rPr>
      </w:pPr>
      <w:r>
        <w:rPr>
          <w:rFonts w:ascii="Arial" w:hAnsi="Arial" w:cs="Arial"/>
          <w:b/>
          <w:bCs/>
          <w:sz w:val="24"/>
          <w:szCs w:val="24"/>
        </w:rPr>
        <w:t xml:space="preserve">Online </w:t>
      </w:r>
      <w:r w:rsidR="00303BD7" w:rsidRPr="00303BD7">
        <w:rPr>
          <w:rFonts w:ascii="Arial" w:hAnsi="Arial" w:cs="Arial"/>
          <w:b/>
          <w:bCs/>
          <w:sz w:val="24"/>
          <w:szCs w:val="24"/>
        </w:rPr>
        <w:t>Assessment</w:t>
      </w:r>
    </w:p>
    <w:p w14:paraId="59240B20" w14:textId="1EE890C0" w:rsidR="00FE1CB2" w:rsidRDefault="00303BD7" w:rsidP="009E3533">
      <w:pPr>
        <w:jc w:val="both"/>
        <w:rPr>
          <w:rFonts w:ascii="Arial" w:hAnsi="Arial" w:cs="Arial"/>
          <w:sz w:val="24"/>
          <w:szCs w:val="24"/>
        </w:rPr>
      </w:pPr>
      <w:r>
        <w:rPr>
          <w:rFonts w:ascii="Arial" w:hAnsi="Arial" w:cs="Arial"/>
          <w:sz w:val="24"/>
          <w:szCs w:val="24"/>
        </w:rPr>
        <w:t xml:space="preserve">The </w:t>
      </w:r>
      <w:r w:rsidR="00E12876">
        <w:rPr>
          <w:rFonts w:ascii="Arial" w:hAnsi="Arial" w:cs="Arial"/>
          <w:sz w:val="24"/>
          <w:szCs w:val="24"/>
        </w:rPr>
        <w:t>post course online assessment is conducted after the course and</w:t>
      </w:r>
      <w:r>
        <w:rPr>
          <w:rFonts w:ascii="Arial" w:hAnsi="Arial" w:cs="Arial"/>
          <w:sz w:val="24"/>
          <w:szCs w:val="24"/>
        </w:rPr>
        <w:t xml:space="preserve"> is </w:t>
      </w:r>
      <w:r w:rsidR="00E12876">
        <w:rPr>
          <w:rFonts w:ascii="Arial" w:hAnsi="Arial" w:cs="Arial"/>
          <w:sz w:val="24"/>
          <w:szCs w:val="24"/>
        </w:rPr>
        <w:t>a computer based</w:t>
      </w:r>
      <w:r>
        <w:rPr>
          <w:rFonts w:ascii="Arial" w:hAnsi="Arial" w:cs="Arial"/>
          <w:sz w:val="24"/>
          <w:szCs w:val="24"/>
        </w:rPr>
        <w:t xml:space="preserve"> multi choice format with a set pass mark. Delegates who do not attain the pass mark are given feedback at the end of the </w:t>
      </w:r>
      <w:r w:rsidR="00450196">
        <w:rPr>
          <w:rFonts w:ascii="Arial" w:hAnsi="Arial" w:cs="Arial"/>
          <w:sz w:val="24"/>
          <w:szCs w:val="24"/>
        </w:rPr>
        <w:t>assessment</w:t>
      </w:r>
      <w:r>
        <w:rPr>
          <w:rFonts w:ascii="Arial" w:hAnsi="Arial" w:cs="Arial"/>
          <w:sz w:val="24"/>
          <w:szCs w:val="24"/>
        </w:rPr>
        <w:t xml:space="preserve"> and are able to retake the assessm</w:t>
      </w:r>
      <w:r w:rsidR="00450196">
        <w:rPr>
          <w:rFonts w:ascii="Arial" w:hAnsi="Arial" w:cs="Arial"/>
          <w:sz w:val="24"/>
          <w:szCs w:val="24"/>
        </w:rPr>
        <w:t>ent.</w:t>
      </w:r>
      <w:r w:rsidR="009E3533">
        <w:rPr>
          <w:rFonts w:ascii="Arial" w:hAnsi="Arial" w:cs="Arial"/>
          <w:sz w:val="24"/>
          <w:szCs w:val="24"/>
        </w:rPr>
        <w:t xml:space="preserve"> </w:t>
      </w:r>
    </w:p>
    <w:p w14:paraId="56CBB326" w14:textId="4ED9F20E" w:rsidR="00FE1CB2" w:rsidRDefault="00FE1CB2" w:rsidP="009E3533">
      <w:pPr>
        <w:jc w:val="both"/>
        <w:rPr>
          <w:rFonts w:ascii="Arial" w:hAnsi="Arial" w:cs="Arial"/>
          <w:sz w:val="24"/>
          <w:szCs w:val="24"/>
        </w:rPr>
      </w:pPr>
    </w:p>
    <w:p w14:paraId="1A27D403" w14:textId="7897389F" w:rsidR="00450196" w:rsidRDefault="00450196" w:rsidP="009E3533">
      <w:pPr>
        <w:jc w:val="both"/>
        <w:rPr>
          <w:rFonts w:ascii="Arial" w:hAnsi="Arial" w:cs="Arial"/>
          <w:b/>
          <w:bCs/>
          <w:sz w:val="24"/>
          <w:szCs w:val="24"/>
        </w:rPr>
      </w:pPr>
      <w:r w:rsidRPr="00450196">
        <w:rPr>
          <w:rFonts w:ascii="Arial" w:hAnsi="Arial" w:cs="Arial"/>
          <w:b/>
          <w:bCs/>
          <w:sz w:val="24"/>
          <w:szCs w:val="24"/>
        </w:rPr>
        <w:t>To Pass a Basic Life Support Course</w:t>
      </w:r>
    </w:p>
    <w:p w14:paraId="5C642332" w14:textId="26684BC3" w:rsidR="00450196" w:rsidRDefault="00450196" w:rsidP="009E3533">
      <w:pPr>
        <w:jc w:val="both"/>
        <w:rPr>
          <w:rFonts w:ascii="Arial" w:hAnsi="Arial" w:cs="Arial"/>
          <w:sz w:val="24"/>
          <w:szCs w:val="24"/>
        </w:rPr>
      </w:pPr>
      <w:r w:rsidRPr="00450196">
        <w:rPr>
          <w:rFonts w:ascii="Arial" w:hAnsi="Arial" w:cs="Arial"/>
          <w:sz w:val="24"/>
          <w:szCs w:val="24"/>
        </w:rPr>
        <w:t xml:space="preserve">To </w:t>
      </w:r>
      <w:r>
        <w:rPr>
          <w:rFonts w:ascii="Arial" w:hAnsi="Arial" w:cs="Arial"/>
          <w:sz w:val="24"/>
          <w:szCs w:val="24"/>
        </w:rPr>
        <w:t>“P</w:t>
      </w:r>
      <w:r w:rsidRPr="00450196">
        <w:rPr>
          <w:rFonts w:ascii="Arial" w:hAnsi="Arial" w:cs="Arial"/>
          <w:sz w:val="24"/>
          <w:szCs w:val="24"/>
        </w:rPr>
        <w:t>ass</w:t>
      </w:r>
      <w:r>
        <w:rPr>
          <w:rFonts w:ascii="Arial" w:hAnsi="Arial" w:cs="Arial"/>
          <w:sz w:val="24"/>
          <w:szCs w:val="24"/>
        </w:rPr>
        <w:t>”</w:t>
      </w:r>
      <w:r w:rsidRPr="00450196">
        <w:rPr>
          <w:rFonts w:ascii="Arial" w:hAnsi="Arial" w:cs="Arial"/>
          <w:sz w:val="24"/>
          <w:szCs w:val="24"/>
        </w:rPr>
        <w:t xml:space="preserve"> a Basic Life Support Course </w:t>
      </w:r>
      <w:r>
        <w:rPr>
          <w:rFonts w:ascii="Arial" w:hAnsi="Arial" w:cs="Arial"/>
          <w:sz w:val="24"/>
          <w:szCs w:val="24"/>
        </w:rPr>
        <w:t xml:space="preserve">and be awarded a “Certificate of Attendance” </w:t>
      </w:r>
      <w:r w:rsidRPr="00450196">
        <w:rPr>
          <w:rFonts w:ascii="Arial" w:hAnsi="Arial" w:cs="Arial"/>
          <w:sz w:val="24"/>
          <w:szCs w:val="24"/>
        </w:rPr>
        <w:t xml:space="preserve">the delegate must be present for the entire course, </w:t>
      </w:r>
      <w:r>
        <w:rPr>
          <w:rFonts w:ascii="Arial" w:hAnsi="Arial" w:cs="Arial"/>
          <w:sz w:val="24"/>
          <w:szCs w:val="24"/>
        </w:rPr>
        <w:t>participate in</w:t>
      </w:r>
      <w:r w:rsidRPr="00450196">
        <w:rPr>
          <w:rFonts w:ascii="Arial" w:hAnsi="Arial" w:cs="Arial"/>
          <w:sz w:val="24"/>
          <w:szCs w:val="24"/>
        </w:rPr>
        <w:t xml:space="preserve"> the practical </w:t>
      </w:r>
      <w:r>
        <w:rPr>
          <w:rFonts w:ascii="Arial" w:hAnsi="Arial" w:cs="Arial"/>
          <w:sz w:val="24"/>
          <w:szCs w:val="24"/>
        </w:rPr>
        <w:t>session</w:t>
      </w:r>
      <w:r w:rsidRPr="00450196">
        <w:rPr>
          <w:rFonts w:ascii="Arial" w:hAnsi="Arial" w:cs="Arial"/>
          <w:sz w:val="24"/>
          <w:szCs w:val="24"/>
        </w:rPr>
        <w:t xml:space="preserve"> and </w:t>
      </w:r>
      <w:r>
        <w:rPr>
          <w:rFonts w:ascii="Arial" w:hAnsi="Arial" w:cs="Arial"/>
          <w:sz w:val="24"/>
          <w:szCs w:val="24"/>
        </w:rPr>
        <w:t xml:space="preserve">pass </w:t>
      </w:r>
      <w:r w:rsidRPr="00450196">
        <w:rPr>
          <w:rFonts w:ascii="Arial" w:hAnsi="Arial" w:cs="Arial"/>
          <w:sz w:val="24"/>
          <w:szCs w:val="24"/>
        </w:rPr>
        <w:t xml:space="preserve">the </w:t>
      </w:r>
      <w:r w:rsidR="00E12876">
        <w:rPr>
          <w:rFonts w:ascii="Arial" w:hAnsi="Arial" w:cs="Arial"/>
          <w:sz w:val="24"/>
          <w:szCs w:val="24"/>
        </w:rPr>
        <w:t>post course online</w:t>
      </w:r>
      <w:r w:rsidRPr="00450196">
        <w:rPr>
          <w:rFonts w:ascii="Arial" w:hAnsi="Arial" w:cs="Arial"/>
          <w:sz w:val="24"/>
          <w:szCs w:val="24"/>
        </w:rPr>
        <w:t xml:space="preserve"> </w:t>
      </w:r>
      <w:proofErr w:type="gramStart"/>
      <w:r w:rsidRPr="00450196">
        <w:rPr>
          <w:rFonts w:ascii="Arial" w:hAnsi="Arial" w:cs="Arial"/>
          <w:sz w:val="24"/>
          <w:szCs w:val="24"/>
        </w:rPr>
        <w:t>assessment</w:t>
      </w:r>
      <w:proofErr w:type="gramEnd"/>
    </w:p>
    <w:p w14:paraId="57CE2140" w14:textId="19DE6B05" w:rsidR="00450196" w:rsidRDefault="00450196" w:rsidP="009E3533">
      <w:pPr>
        <w:jc w:val="both"/>
        <w:rPr>
          <w:rFonts w:ascii="Arial" w:hAnsi="Arial" w:cs="Arial"/>
          <w:sz w:val="24"/>
          <w:szCs w:val="24"/>
        </w:rPr>
      </w:pPr>
    </w:p>
    <w:p w14:paraId="04BC5F55" w14:textId="0E9D5EF6" w:rsidR="00450196" w:rsidRPr="00450196" w:rsidRDefault="00450196" w:rsidP="009E3533">
      <w:pPr>
        <w:jc w:val="both"/>
        <w:rPr>
          <w:rFonts w:ascii="Arial" w:hAnsi="Arial" w:cs="Arial"/>
          <w:b/>
          <w:bCs/>
          <w:sz w:val="24"/>
          <w:szCs w:val="24"/>
        </w:rPr>
      </w:pPr>
      <w:r w:rsidRPr="00450196">
        <w:rPr>
          <w:rFonts w:ascii="Arial" w:hAnsi="Arial" w:cs="Arial"/>
          <w:b/>
          <w:bCs/>
          <w:sz w:val="24"/>
          <w:szCs w:val="24"/>
        </w:rPr>
        <w:t>Certificates of Assessed Competence</w:t>
      </w:r>
    </w:p>
    <w:p w14:paraId="5C711C77" w14:textId="18C0869A" w:rsidR="00450196" w:rsidRDefault="00450196" w:rsidP="00450196">
      <w:pPr>
        <w:jc w:val="both"/>
        <w:rPr>
          <w:rFonts w:ascii="Arial" w:hAnsi="Arial" w:cs="Arial"/>
          <w:sz w:val="24"/>
          <w:szCs w:val="24"/>
        </w:rPr>
      </w:pPr>
      <w:r>
        <w:rPr>
          <w:rFonts w:ascii="Arial" w:hAnsi="Arial" w:cs="Arial"/>
          <w:sz w:val="24"/>
          <w:szCs w:val="24"/>
        </w:rPr>
        <w:t xml:space="preserve">On courses where there is a “Certificate of Assessed Competence” </w:t>
      </w:r>
      <w:r w:rsidRPr="00450196">
        <w:rPr>
          <w:rFonts w:ascii="Arial" w:hAnsi="Arial" w:cs="Arial"/>
          <w:sz w:val="24"/>
          <w:szCs w:val="24"/>
        </w:rPr>
        <w:t xml:space="preserve">the delegate must be present for the entire course, </w:t>
      </w:r>
      <w:r>
        <w:rPr>
          <w:rFonts w:ascii="Arial" w:hAnsi="Arial" w:cs="Arial"/>
          <w:sz w:val="24"/>
          <w:szCs w:val="24"/>
        </w:rPr>
        <w:t>pa</w:t>
      </w:r>
      <w:r>
        <w:rPr>
          <w:rFonts w:ascii="Arial" w:hAnsi="Arial" w:cs="Arial"/>
          <w:sz w:val="24"/>
          <w:szCs w:val="24"/>
        </w:rPr>
        <w:t xml:space="preserve">ss the </w:t>
      </w:r>
      <w:r w:rsidRPr="00450196">
        <w:rPr>
          <w:rFonts w:ascii="Arial" w:hAnsi="Arial" w:cs="Arial"/>
          <w:sz w:val="24"/>
          <w:szCs w:val="24"/>
        </w:rPr>
        <w:t xml:space="preserve">practical </w:t>
      </w:r>
      <w:r>
        <w:rPr>
          <w:rFonts w:ascii="Arial" w:hAnsi="Arial" w:cs="Arial"/>
          <w:sz w:val="24"/>
          <w:szCs w:val="24"/>
        </w:rPr>
        <w:t>assessment</w:t>
      </w:r>
      <w:r w:rsidRPr="00450196">
        <w:rPr>
          <w:rFonts w:ascii="Arial" w:hAnsi="Arial" w:cs="Arial"/>
          <w:sz w:val="24"/>
          <w:szCs w:val="24"/>
        </w:rPr>
        <w:t xml:space="preserve"> and </w:t>
      </w:r>
      <w:r>
        <w:rPr>
          <w:rFonts w:ascii="Arial" w:hAnsi="Arial" w:cs="Arial"/>
          <w:sz w:val="24"/>
          <w:szCs w:val="24"/>
        </w:rPr>
        <w:t xml:space="preserve">pass </w:t>
      </w:r>
      <w:r w:rsidRPr="00450196">
        <w:rPr>
          <w:rFonts w:ascii="Arial" w:hAnsi="Arial" w:cs="Arial"/>
          <w:sz w:val="24"/>
          <w:szCs w:val="24"/>
        </w:rPr>
        <w:t xml:space="preserve">the </w:t>
      </w:r>
      <w:r w:rsidR="00E12876">
        <w:rPr>
          <w:rFonts w:ascii="Arial" w:hAnsi="Arial" w:cs="Arial"/>
          <w:sz w:val="24"/>
          <w:szCs w:val="24"/>
        </w:rPr>
        <w:t>post course online</w:t>
      </w:r>
      <w:r w:rsidRPr="00450196">
        <w:rPr>
          <w:rFonts w:ascii="Arial" w:hAnsi="Arial" w:cs="Arial"/>
          <w:sz w:val="24"/>
          <w:szCs w:val="24"/>
        </w:rPr>
        <w:t xml:space="preserve"> assessment</w:t>
      </w:r>
      <w:r w:rsidR="00E12876">
        <w:rPr>
          <w:rFonts w:ascii="Arial" w:hAnsi="Arial" w:cs="Arial"/>
          <w:sz w:val="24"/>
          <w:szCs w:val="24"/>
        </w:rPr>
        <w:t>.</w:t>
      </w:r>
    </w:p>
    <w:p w14:paraId="69E64F20" w14:textId="77777777" w:rsidR="00450196" w:rsidRDefault="00450196" w:rsidP="00450196">
      <w:pPr>
        <w:pStyle w:val="NormalWeb"/>
        <w:spacing w:before="0" w:beforeAutospacing="0" w:after="0" w:afterAutospacing="0"/>
        <w:jc w:val="both"/>
        <w:rPr>
          <w:rFonts w:ascii="Arial" w:hAnsi="Arial" w:cs="Arial"/>
          <w:b/>
          <w:bCs/>
          <w:color w:val="000000"/>
        </w:rPr>
      </w:pPr>
    </w:p>
    <w:p w14:paraId="3EC90287" w14:textId="3CF99CD7" w:rsidR="00450196" w:rsidRPr="00450196" w:rsidRDefault="00450196" w:rsidP="00450196">
      <w:pPr>
        <w:pStyle w:val="NormalWeb"/>
        <w:spacing w:before="0" w:beforeAutospacing="0" w:after="0" w:afterAutospacing="0"/>
        <w:jc w:val="both"/>
        <w:rPr>
          <w:rFonts w:ascii="Arial" w:hAnsi="Arial" w:cs="Arial"/>
          <w:b/>
          <w:bCs/>
          <w:color w:val="000000"/>
        </w:rPr>
      </w:pPr>
      <w:r w:rsidRPr="00450196">
        <w:rPr>
          <w:rFonts w:ascii="Arial" w:hAnsi="Arial" w:cs="Arial"/>
          <w:b/>
          <w:bCs/>
          <w:color w:val="000000"/>
        </w:rPr>
        <w:t>Conduct of Basic Life Support practical</w:t>
      </w:r>
      <w:r>
        <w:rPr>
          <w:rFonts w:ascii="Arial" w:hAnsi="Arial" w:cs="Arial"/>
          <w:b/>
          <w:bCs/>
          <w:color w:val="000000"/>
        </w:rPr>
        <w:t xml:space="preserve"> assessment </w:t>
      </w:r>
    </w:p>
    <w:p w14:paraId="49D69BE1" w14:textId="3995B18B" w:rsidR="00FE1CB2" w:rsidRDefault="009E3533" w:rsidP="00450196">
      <w:pPr>
        <w:pStyle w:val="NormalWeb"/>
        <w:spacing w:before="0" w:beforeAutospacing="0" w:after="0" w:afterAutospacing="0"/>
        <w:jc w:val="both"/>
        <w:rPr>
          <w:rFonts w:ascii="Arial" w:hAnsi="Arial" w:cs="Arial"/>
          <w:color w:val="000000"/>
        </w:rPr>
      </w:pPr>
      <w:r>
        <w:rPr>
          <w:rFonts w:ascii="Arial" w:hAnsi="Arial" w:cs="Arial"/>
          <w:color w:val="000000"/>
        </w:rPr>
        <w:t>We often get asked</w:t>
      </w:r>
      <w:r w:rsidR="00FE1CB2">
        <w:rPr>
          <w:rFonts w:ascii="Arial" w:hAnsi="Arial" w:cs="Arial"/>
          <w:color w:val="000000"/>
        </w:rPr>
        <w:t xml:space="preserve"> the following questions</w:t>
      </w:r>
      <w:r>
        <w:rPr>
          <w:rFonts w:ascii="Arial" w:hAnsi="Arial" w:cs="Arial"/>
          <w:color w:val="000000"/>
        </w:rPr>
        <w:t>:</w:t>
      </w:r>
    </w:p>
    <w:p w14:paraId="4926D1AB" w14:textId="77777777" w:rsidR="00FE1CB2" w:rsidRDefault="009E3533" w:rsidP="00450196">
      <w:pPr>
        <w:pStyle w:val="NormalWeb"/>
        <w:numPr>
          <w:ilvl w:val="0"/>
          <w:numId w:val="4"/>
        </w:numPr>
        <w:spacing w:before="0" w:beforeAutospacing="0" w:after="0" w:afterAutospacing="0"/>
        <w:jc w:val="both"/>
        <w:rPr>
          <w:rFonts w:ascii="Arial" w:hAnsi="Arial" w:cs="Arial"/>
          <w:color w:val="000000"/>
        </w:rPr>
      </w:pPr>
      <w:r>
        <w:rPr>
          <w:rFonts w:ascii="Arial" w:hAnsi="Arial" w:cs="Arial"/>
          <w:color w:val="000000"/>
        </w:rPr>
        <w:t xml:space="preserve">Can the delegate demonstrate CPR on a table? </w:t>
      </w:r>
    </w:p>
    <w:p w14:paraId="7146592C" w14:textId="77777777" w:rsidR="00FE1CB2" w:rsidRDefault="009E3533" w:rsidP="00450196">
      <w:pPr>
        <w:pStyle w:val="NormalWeb"/>
        <w:numPr>
          <w:ilvl w:val="0"/>
          <w:numId w:val="4"/>
        </w:numPr>
        <w:spacing w:before="0" w:beforeAutospacing="0" w:after="0" w:afterAutospacing="0"/>
        <w:jc w:val="both"/>
        <w:rPr>
          <w:rFonts w:ascii="Arial" w:hAnsi="Arial" w:cs="Arial"/>
          <w:color w:val="000000"/>
        </w:rPr>
      </w:pPr>
      <w:r>
        <w:rPr>
          <w:rFonts w:ascii="Arial" w:hAnsi="Arial" w:cs="Arial"/>
          <w:color w:val="000000"/>
        </w:rPr>
        <w:t xml:space="preserve">Is it acceptable to help the delegate to get to the floor if they are unable to do this themselves? </w:t>
      </w:r>
    </w:p>
    <w:p w14:paraId="32D7D4D6" w14:textId="77777777" w:rsidR="00FE1CB2" w:rsidRDefault="009E3533" w:rsidP="00450196">
      <w:pPr>
        <w:pStyle w:val="NormalWeb"/>
        <w:numPr>
          <w:ilvl w:val="0"/>
          <w:numId w:val="4"/>
        </w:numPr>
        <w:spacing w:before="0" w:beforeAutospacing="0" w:after="0" w:afterAutospacing="0"/>
        <w:jc w:val="both"/>
        <w:rPr>
          <w:rFonts w:ascii="Arial" w:hAnsi="Arial" w:cs="Arial"/>
          <w:color w:val="000000"/>
        </w:rPr>
      </w:pPr>
      <w:r>
        <w:rPr>
          <w:rFonts w:ascii="Arial" w:hAnsi="Arial" w:cs="Arial"/>
          <w:color w:val="000000"/>
        </w:rPr>
        <w:t xml:space="preserve">Can a delegate just explain how to do Basic Life Support/CPR? </w:t>
      </w:r>
    </w:p>
    <w:p w14:paraId="1D0CE64B" w14:textId="77777777" w:rsidR="009E3533" w:rsidRDefault="005C63EB" w:rsidP="00450196">
      <w:pPr>
        <w:pStyle w:val="NormalWeb"/>
        <w:numPr>
          <w:ilvl w:val="0"/>
          <w:numId w:val="4"/>
        </w:numPr>
        <w:spacing w:before="0" w:beforeAutospacing="0" w:after="0" w:afterAutospacing="0"/>
        <w:jc w:val="both"/>
        <w:rPr>
          <w:rFonts w:ascii="Arial" w:hAnsi="Arial" w:cs="Arial"/>
          <w:color w:val="000000"/>
        </w:rPr>
      </w:pPr>
      <w:r>
        <w:rPr>
          <w:rFonts w:ascii="Arial" w:hAnsi="Arial" w:cs="Arial"/>
          <w:color w:val="000000"/>
        </w:rPr>
        <w:t>Can a d</w:t>
      </w:r>
      <w:r w:rsidR="009E3533">
        <w:rPr>
          <w:rFonts w:ascii="Arial" w:hAnsi="Arial" w:cs="Arial"/>
          <w:color w:val="000000"/>
        </w:rPr>
        <w:t>elegate describe h</w:t>
      </w:r>
      <w:r>
        <w:rPr>
          <w:rFonts w:ascii="Arial" w:hAnsi="Arial" w:cs="Arial"/>
          <w:color w:val="000000"/>
        </w:rPr>
        <w:t>ow to do Basic Life Support/CPR</w:t>
      </w:r>
      <w:r w:rsidR="009E3533">
        <w:rPr>
          <w:rFonts w:ascii="Arial" w:hAnsi="Arial" w:cs="Arial"/>
          <w:color w:val="000000"/>
        </w:rPr>
        <w:t xml:space="preserve"> with another delegate demonstrating? </w:t>
      </w:r>
    </w:p>
    <w:p w14:paraId="12EB88D7" w14:textId="77777777" w:rsidR="00FE1CB2" w:rsidRDefault="00FE1CB2" w:rsidP="00FE1CB2">
      <w:pPr>
        <w:pStyle w:val="NormalWeb"/>
        <w:spacing w:line="315" w:lineRule="atLeast"/>
        <w:jc w:val="both"/>
        <w:rPr>
          <w:rFonts w:ascii="Arial" w:hAnsi="Arial" w:cs="Arial"/>
          <w:color w:val="000000"/>
        </w:rPr>
      </w:pPr>
      <w:r>
        <w:rPr>
          <w:rFonts w:ascii="Arial" w:hAnsi="Arial" w:cs="Arial"/>
          <w:color w:val="000000"/>
        </w:rPr>
        <w:t>The answer to all of these questions is “No”</w:t>
      </w:r>
    </w:p>
    <w:p w14:paraId="70ED5F6B" w14:textId="77777777" w:rsidR="00E65D09" w:rsidRDefault="009E3533" w:rsidP="005C63EB">
      <w:pPr>
        <w:pStyle w:val="NormalWeb"/>
        <w:spacing w:line="315" w:lineRule="atLeast"/>
        <w:jc w:val="both"/>
        <w:rPr>
          <w:rFonts w:ascii="Arial" w:hAnsi="Arial" w:cs="Arial"/>
          <w:color w:val="000000"/>
        </w:rPr>
      </w:pPr>
      <w:r>
        <w:rPr>
          <w:rFonts w:ascii="Arial" w:hAnsi="Arial" w:cs="Arial"/>
          <w:color w:val="000000"/>
        </w:rPr>
        <w:t>To be awarded a “</w:t>
      </w:r>
      <w:r w:rsidRPr="00E65D09">
        <w:rPr>
          <w:rFonts w:ascii="Arial" w:hAnsi="Arial" w:cs="Arial"/>
          <w:b/>
          <w:color w:val="000000"/>
        </w:rPr>
        <w:t xml:space="preserve">Certificate of Assessed </w:t>
      </w:r>
      <w:proofErr w:type="gramStart"/>
      <w:r w:rsidRPr="00E65D09">
        <w:rPr>
          <w:rFonts w:ascii="Arial" w:hAnsi="Arial" w:cs="Arial"/>
          <w:b/>
          <w:color w:val="000000"/>
        </w:rPr>
        <w:t>Competence</w:t>
      </w:r>
      <w:r>
        <w:rPr>
          <w:rFonts w:ascii="Arial" w:hAnsi="Arial" w:cs="Arial"/>
          <w:color w:val="000000"/>
        </w:rPr>
        <w:t xml:space="preserve">“ </w:t>
      </w:r>
      <w:proofErr w:type="spellStart"/>
      <w:r>
        <w:rPr>
          <w:rFonts w:ascii="Arial" w:hAnsi="Arial" w:cs="Arial"/>
          <w:color w:val="000000"/>
        </w:rPr>
        <w:t>eg</w:t>
      </w:r>
      <w:proofErr w:type="spellEnd"/>
      <w:proofErr w:type="gramEnd"/>
      <w:r>
        <w:rPr>
          <w:rFonts w:ascii="Arial" w:hAnsi="Arial" w:cs="Arial"/>
          <w:color w:val="000000"/>
        </w:rPr>
        <w:t xml:space="preserve"> a “</w:t>
      </w:r>
      <w:r w:rsidRPr="00E65D09">
        <w:rPr>
          <w:rFonts w:ascii="Arial" w:hAnsi="Arial" w:cs="Arial"/>
          <w:b/>
          <w:color w:val="000000"/>
        </w:rPr>
        <w:t>Pass</w:t>
      </w:r>
      <w:r w:rsidR="00E65D09">
        <w:rPr>
          <w:rFonts w:ascii="Arial" w:hAnsi="Arial" w:cs="Arial"/>
          <w:color w:val="000000"/>
        </w:rPr>
        <w:t>” for</w:t>
      </w:r>
      <w:r>
        <w:rPr>
          <w:rFonts w:ascii="Arial" w:hAnsi="Arial" w:cs="Arial"/>
          <w:color w:val="000000"/>
        </w:rPr>
        <w:t xml:space="preserve"> the course</w:t>
      </w:r>
      <w:r w:rsidR="00E65D09">
        <w:rPr>
          <w:rFonts w:ascii="Arial" w:hAnsi="Arial" w:cs="Arial"/>
          <w:color w:val="000000"/>
        </w:rPr>
        <w:t>:</w:t>
      </w:r>
      <w:r>
        <w:rPr>
          <w:rFonts w:ascii="Arial" w:hAnsi="Arial" w:cs="Arial"/>
          <w:color w:val="000000"/>
        </w:rPr>
        <w:t xml:space="preserve"> </w:t>
      </w:r>
    </w:p>
    <w:p w14:paraId="5D72785E" w14:textId="77777777" w:rsidR="00E65D09" w:rsidRDefault="009E3533" w:rsidP="00E65D09">
      <w:pPr>
        <w:pStyle w:val="NormalWeb"/>
        <w:numPr>
          <w:ilvl w:val="1"/>
          <w:numId w:val="2"/>
        </w:numPr>
        <w:spacing w:line="315" w:lineRule="atLeast"/>
        <w:jc w:val="both"/>
        <w:rPr>
          <w:rFonts w:ascii="Arial" w:hAnsi="Arial" w:cs="Arial"/>
          <w:color w:val="000000"/>
        </w:rPr>
      </w:pPr>
      <w:r>
        <w:rPr>
          <w:rFonts w:ascii="Arial" w:hAnsi="Arial" w:cs="Arial"/>
          <w:color w:val="000000"/>
        </w:rPr>
        <w:lastRenderedPageBreak/>
        <w:t xml:space="preserve">the delegate must be able to effectively perform Basic Life Support/CPR </w:t>
      </w:r>
      <w:r w:rsidR="005C63EB">
        <w:rPr>
          <w:rFonts w:ascii="Arial" w:hAnsi="Arial" w:cs="Arial"/>
          <w:color w:val="000000"/>
        </w:rPr>
        <w:t>to the correct standard</w:t>
      </w:r>
    </w:p>
    <w:p w14:paraId="0B808897" w14:textId="77777777" w:rsidR="00E65D09" w:rsidRDefault="00E65D09" w:rsidP="00E65D09">
      <w:pPr>
        <w:pStyle w:val="NormalWeb"/>
        <w:numPr>
          <w:ilvl w:val="1"/>
          <w:numId w:val="2"/>
        </w:numPr>
        <w:spacing w:line="315" w:lineRule="atLeast"/>
        <w:jc w:val="both"/>
        <w:rPr>
          <w:rFonts w:ascii="Arial" w:hAnsi="Arial" w:cs="Arial"/>
          <w:color w:val="000000"/>
        </w:rPr>
      </w:pPr>
      <w:r w:rsidRPr="00E65D09">
        <w:rPr>
          <w:rFonts w:ascii="Arial" w:hAnsi="Arial" w:cs="Arial"/>
          <w:color w:val="000000"/>
        </w:rPr>
        <w:t xml:space="preserve">This must be done </w:t>
      </w:r>
      <w:r w:rsidR="005C63EB">
        <w:rPr>
          <w:rFonts w:ascii="Arial" w:hAnsi="Arial" w:cs="Arial"/>
          <w:color w:val="000000"/>
        </w:rPr>
        <w:t xml:space="preserve">promptly and </w:t>
      </w:r>
      <w:r w:rsidR="009E3533" w:rsidRPr="00E65D09">
        <w:rPr>
          <w:rFonts w:ascii="Arial" w:hAnsi="Arial" w:cs="Arial"/>
          <w:color w:val="000000"/>
        </w:rPr>
        <w:t xml:space="preserve">without assistance </w:t>
      </w:r>
    </w:p>
    <w:p w14:paraId="5D04C58C" w14:textId="77777777" w:rsidR="009E3533" w:rsidRPr="00E65D09" w:rsidRDefault="00E65D09" w:rsidP="00E65D09">
      <w:pPr>
        <w:pStyle w:val="NormalWeb"/>
        <w:numPr>
          <w:ilvl w:val="1"/>
          <w:numId w:val="2"/>
        </w:numPr>
        <w:spacing w:line="315" w:lineRule="atLeast"/>
        <w:jc w:val="both"/>
        <w:rPr>
          <w:rFonts w:ascii="Arial" w:hAnsi="Arial" w:cs="Arial"/>
          <w:color w:val="000000"/>
        </w:rPr>
      </w:pPr>
      <w:r w:rsidRPr="00E65D09">
        <w:rPr>
          <w:rFonts w:ascii="Arial" w:hAnsi="Arial" w:cs="Arial"/>
          <w:color w:val="000000"/>
        </w:rPr>
        <w:t>This must be in similar circumstances to an</w:t>
      </w:r>
      <w:r w:rsidR="009E3533" w:rsidRPr="00E65D09">
        <w:rPr>
          <w:rFonts w:ascii="Arial" w:hAnsi="Arial" w:cs="Arial"/>
          <w:color w:val="000000"/>
        </w:rPr>
        <w:t xml:space="preserve"> actual medical emergency i.e. with the patient on the floor. </w:t>
      </w:r>
    </w:p>
    <w:p w14:paraId="1B1B6AA5" w14:textId="77777777" w:rsidR="009E3533" w:rsidRDefault="009E3533" w:rsidP="00E65D09">
      <w:pPr>
        <w:pStyle w:val="NormalWeb"/>
        <w:spacing w:line="315" w:lineRule="atLeast"/>
        <w:jc w:val="both"/>
        <w:rPr>
          <w:rFonts w:ascii="Arial" w:hAnsi="Arial" w:cs="Arial"/>
          <w:color w:val="000000"/>
        </w:rPr>
      </w:pPr>
      <w:r>
        <w:rPr>
          <w:rFonts w:ascii="Arial" w:hAnsi="Arial" w:cs="Arial"/>
          <w:color w:val="000000"/>
        </w:rPr>
        <w:t>It is t</w:t>
      </w:r>
      <w:r w:rsidR="00E65D09">
        <w:rPr>
          <w:rFonts w:ascii="Arial" w:hAnsi="Arial" w:cs="Arial"/>
          <w:color w:val="000000"/>
        </w:rPr>
        <w:t>he responsibility of the Instructor/Assessor</w:t>
      </w:r>
      <w:r>
        <w:rPr>
          <w:rFonts w:ascii="Arial" w:hAnsi="Arial" w:cs="Arial"/>
          <w:color w:val="000000"/>
        </w:rPr>
        <w:t xml:space="preserve"> to ensure that despite any disability, medical condition, learning need or temporary injury, to be awarded the “</w:t>
      </w:r>
      <w:r w:rsidRPr="00E65D09">
        <w:rPr>
          <w:rFonts w:ascii="Arial" w:hAnsi="Arial" w:cs="Arial"/>
          <w:b/>
          <w:color w:val="000000"/>
        </w:rPr>
        <w:t>Certificate of Assessed Competence</w:t>
      </w:r>
      <w:r>
        <w:rPr>
          <w:rFonts w:ascii="Arial" w:hAnsi="Arial" w:cs="Arial"/>
          <w:color w:val="000000"/>
        </w:rPr>
        <w:t xml:space="preserve">” </w:t>
      </w:r>
      <w:proofErr w:type="spellStart"/>
      <w:r>
        <w:rPr>
          <w:rFonts w:ascii="Arial" w:hAnsi="Arial" w:cs="Arial"/>
          <w:color w:val="000000"/>
        </w:rPr>
        <w:t>ie</w:t>
      </w:r>
      <w:proofErr w:type="spellEnd"/>
      <w:r>
        <w:rPr>
          <w:rFonts w:ascii="Arial" w:hAnsi="Arial" w:cs="Arial"/>
          <w:color w:val="000000"/>
        </w:rPr>
        <w:t xml:space="preserve"> a “</w:t>
      </w:r>
      <w:r w:rsidRPr="00E65D09">
        <w:rPr>
          <w:rFonts w:ascii="Arial" w:hAnsi="Arial" w:cs="Arial"/>
          <w:b/>
          <w:color w:val="000000"/>
        </w:rPr>
        <w:t>Pass</w:t>
      </w:r>
      <w:r>
        <w:rPr>
          <w:rFonts w:ascii="Arial" w:hAnsi="Arial" w:cs="Arial"/>
          <w:color w:val="000000"/>
        </w:rPr>
        <w:t>” a delegate must be able to get to the floor unaided and successfully demonstrate all elements of the practical assessment on their ow</w:t>
      </w:r>
      <w:r w:rsidR="00E65D09">
        <w:rPr>
          <w:rFonts w:ascii="Arial" w:hAnsi="Arial" w:cs="Arial"/>
          <w:color w:val="000000"/>
        </w:rPr>
        <w:t>n, as in a real-life situation (</w:t>
      </w:r>
      <w:r>
        <w:rPr>
          <w:rFonts w:ascii="Arial" w:hAnsi="Arial" w:cs="Arial"/>
          <w:color w:val="000000"/>
        </w:rPr>
        <w:t>with the patient on the floor</w:t>
      </w:r>
      <w:r w:rsidR="00E65D09">
        <w:rPr>
          <w:rFonts w:ascii="Arial" w:hAnsi="Arial" w:cs="Arial"/>
          <w:color w:val="000000"/>
        </w:rPr>
        <w:t>)</w:t>
      </w:r>
      <w:r>
        <w:rPr>
          <w:rFonts w:ascii="Arial" w:hAnsi="Arial" w:cs="Arial"/>
          <w:color w:val="000000"/>
        </w:rPr>
        <w:t xml:space="preserve">. </w:t>
      </w:r>
    </w:p>
    <w:p w14:paraId="05D70D2B" w14:textId="77777777" w:rsidR="009E3533" w:rsidRDefault="009E3533" w:rsidP="00E65D09">
      <w:pPr>
        <w:spacing w:before="100" w:beforeAutospacing="1" w:after="100" w:afterAutospacing="1" w:line="315" w:lineRule="atLeast"/>
        <w:jc w:val="both"/>
        <w:rPr>
          <w:rFonts w:ascii="Arial" w:eastAsia="Times New Roman" w:hAnsi="Arial" w:cs="Arial"/>
          <w:color w:val="000000"/>
          <w:sz w:val="24"/>
          <w:szCs w:val="24"/>
        </w:rPr>
      </w:pPr>
      <w:r>
        <w:rPr>
          <w:rFonts w:ascii="Arial" w:eastAsia="Times New Roman" w:hAnsi="Arial" w:cs="Arial"/>
          <w:color w:val="000000"/>
          <w:sz w:val="24"/>
          <w:szCs w:val="24"/>
        </w:rPr>
        <w:t>A reasonable adjustment cannot be granted if a delegate is unable to demonstrate practical competence and cannot be used to enable a delegate to pass the course</w:t>
      </w:r>
      <w:r w:rsidR="00E65D09">
        <w:rPr>
          <w:rFonts w:ascii="Arial" w:eastAsia="Times New Roman" w:hAnsi="Arial" w:cs="Arial"/>
          <w:color w:val="000000"/>
          <w:sz w:val="24"/>
          <w:szCs w:val="24"/>
        </w:rPr>
        <w:t xml:space="preserve"> and get a “Certificate of Assessed Competence”</w:t>
      </w:r>
      <w:r>
        <w:rPr>
          <w:rFonts w:ascii="Arial" w:eastAsia="Times New Roman" w:hAnsi="Arial" w:cs="Arial"/>
          <w:color w:val="000000"/>
          <w:sz w:val="24"/>
          <w:szCs w:val="24"/>
        </w:rPr>
        <w:t xml:space="preserve">. </w:t>
      </w:r>
    </w:p>
    <w:p w14:paraId="2620DA34" w14:textId="77777777" w:rsidR="009E3533" w:rsidRDefault="009E3533" w:rsidP="00E65D09">
      <w:pPr>
        <w:spacing w:before="100" w:beforeAutospacing="1" w:after="100" w:afterAutospacing="1" w:line="315" w:lineRule="atLeast"/>
        <w:jc w:val="both"/>
        <w:rPr>
          <w:rFonts w:ascii="Arial" w:eastAsia="Times New Roman" w:hAnsi="Arial" w:cs="Arial"/>
          <w:color w:val="000000"/>
          <w:sz w:val="24"/>
          <w:szCs w:val="24"/>
        </w:rPr>
      </w:pPr>
      <w:r>
        <w:rPr>
          <w:rFonts w:ascii="Arial" w:eastAsia="Times New Roman" w:hAnsi="Arial" w:cs="Arial"/>
          <w:color w:val="000000"/>
          <w:sz w:val="24"/>
          <w:szCs w:val="24"/>
        </w:rPr>
        <w:t xml:space="preserve">If a delegate is in a wheelchair, for example, they can practise CPR on a manikin raised on a table during the course, but to pass the assessment and gain the “Certificate of Assessed Competence”, they must be able to get to the floor unaided and administer effective Basic Life Support/CPR on a manikin at floor level as in a real-life situation. </w:t>
      </w:r>
    </w:p>
    <w:p w14:paraId="555FBD7A" w14:textId="77777777" w:rsidR="00E65D09" w:rsidRPr="00E65D09" w:rsidRDefault="00E65D09" w:rsidP="00E65D09">
      <w:pPr>
        <w:spacing w:before="100" w:beforeAutospacing="1" w:after="100" w:afterAutospacing="1" w:line="315" w:lineRule="atLeast"/>
        <w:jc w:val="both"/>
        <w:rPr>
          <w:rFonts w:ascii="Arial" w:eastAsia="Times New Roman" w:hAnsi="Arial" w:cs="Arial"/>
          <w:b/>
          <w:color w:val="000000"/>
          <w:sz w:val="24"/>
          <w:szCs w:val="24"/>
        </w:rPr>
      </w:pPr>
      <w:r w:rsidRPr="00E65D09">
        <w:rPr>
          <w:rFonts w:ascii="Arial" w:eastAsia="Times New Roman" w:hAnsi="Arial" w:cs="Arial"/>
          <w:b/>
          <w:color w:val="000000"/>
          <w:sz w:val="24"/>
          <w:szCs w:val="24"/>
        </w:rPr>
        <w:t>Re – Assessment</w:t>
      </w:r>
    </w:p>
    <w:p w14:paraId="54F4E130" w14:textId="77777777" w:rsidR="009E3533" w:rsidRDefault="009E3533" w:rsidP="00E65D09">
      <w:pPr>
        <w:spacing w:before="100" w:beforeAutospacing="1" w:after="100" w:afterAutospacing="1" w:line="315" w:lineRule="atLeast"/>
        <w:jc w:val="both"/>
        <w:rPr>
          <w:rFonts w:ascii="Arial" w:eastAsia="Times New Roman" w:hAnsi="Arial" w:cs="Arial"/>
          <w:color w:val="000000"/>
          <w:sz w:val="24"/>
          <w:szCs w:val="24"/>
        </w:rPr>
      </w:pPr>
      <w:r>
        <w:rPr>
          <w:rFonts w:ascii="Arial" w:eastAsia="Times New Roman" w:hAnsi="Arial" w:cs="Arial"/>
          <w:color w:val="000000"/>
          <w:sz w:val="24"/>
          <w:szCs w:val="24"/>
        </w:rPr>
        <w:t xml:space="preserve">Where a delegate does not satisfactorily “Pass” the practical assessment, they can be reassessed after some further training if time allows, and it does not cause undue delay to other delegates. The practical assessment should be </w:t>
      </w:r>
      <w:r w:rsidR="00E65D09">
        <w:rPr>
          <w:rFonts w:ascii="Arial" w:eastAsia="Times New Roman" w:hAnsi="Arial" w:cs="Arial"/>
          <w:color w:val="000000"/>
          <w:sz w:val="24"/>
          <w:szCs w:val="24"/>
        </w:rPr>
        <w:t>repeated in full and the Instructor/Assessor</w:t>
      </w:r>
      <w:r>
        <w:rPr>
          <w:rFonts w:ascii="Arial" w:eastAsia="Times New Roman" w:hAnsi="Arial" w:cs="Arial"/>
          <w:color w:val="000000"/>
          <w:sz w:val="24"/>
          <w:szCs w:val="24"/>
        </w:rPr>
        <w:t xml:space="preserve"> should ensure the delegate is able to successfully complete all aspects of the practical assessment.</w:t>
      </w:r>
    </w:p>
    <w:p w14:paraId="516FCF8B" w14:textId="00F9C833" w:rsidR="009E3533" w:rsidRDefault="009E3533" w:rsidP="009E3533">
      <w:pPr>
        <w:pStyle w:val="NormalWeb"/>
        <w:spacing w:line="315" w:lineRule="atLeast"/>
        <w:jc w:val="both"/>
        <w:rPr>
          <w:rFonts w:ascii="Arial" w:hAnsi="Arial" w:cs="Arial"/>
          <w:color w:val="000000"/>
        </w:rPr>
      </w:pPr>
      <w:r>
        <w:rPr>
          <w:rFonts w:ascii="Arial" w:hAnsi="Arial" w:cs="Arial"/>
          <w:color w:val="000000"/>
        </w:rPr>
        <w:t>If a delegate cannot be awarded the “Certificate of Assessed Competence”, they can be offered an “Attendance” certificate if they attend the entire teaching element of the training session</w:t>
      </w:r>
      <w:r w:rsidR="00177501">
        <w:rPr>
          <w:rFonts w:ascii="Arial" w:hAnsi="Arial" w:cs="Arial"/>
          <w:color w:val="000000"/>
        </w:rPr>
        <w:t xml:space="preserve"> and successfully pass</w:t>
      </w:r>
      <w:r w:rsidR="00E12876">
        <w:rPr>
          <w:rFonts w:ascii="Arial" w:hAnsi="Arial" w:cs="Arial"/>
          <w:color w:val="000000"/>
        </w:rPr>
        <w:t xml:space="preserve"> the post course online assessment.</w:t>
      </w:r>
    </w:p>
    <w:p w14:paraId="08C234DC" w14:textId="66737E5D" w:rsidR="00177501" w:rsidRPr="00177501" w:rsidRDefault="00177501" w:rsidP="009E3533">
      <w:pPr>
        <w:pStyle w:val="NormalWeb"/>
        <w:spacing w:line="315" w:lineRule="atLeast"/>
        <w:jc w:val="both"/>
        <w:rPr>
          <w:rFonts w:ascii="Arial" w:hAnsi="Arial" w:cs="Arial"/>
          <w:b/>
          <w:bCs/>
          <w:color w:val="000000"/>
        </w:rPr>
      </w:pPr>
      <w:r w:rsidRPr="00177501">
        <w:rPr>
          <w:rFonts w:ascii="Arial" w:hAnsi="Arial" w:cs="Arial"/>
          <w:b/>
          <w:bCs/>
          <w:color w:val="000000"/>
        </w:rPr>
        <w:t>Online Assessment</w:t>
      </w:r>
    </w:p>
    <w:p w14:paraId="77C3A307" w14:textId="15216FB4" w:rsidR="00177501" w:rsidRDefault="00450196" w:rsidP="009E3533">
      <w:pPr>
        <w:pStyle w:val="NormalWeb"/>
        <w:spacing w:line="315" w:lineRule="atLeast"/>
        <w:jc w:val="both"/>
        <w:rPr>
          <w:rFonts w:ascii="Arial" w:hAnsi="Arial" w:cs="Arial"/>
          <w:color w:val="000000"/>
        </w:rPr>
      </w:pPr>
      <w:r>
        <w:rPr>
          <w:rFonts w:ascii="Arial" w:hAnsi="Arial" w:cs="Arial"/>
          <w:color w:val="000000"/>
        </w:rPr>
        <w:t>All Basic Life Support courses have a</w:t>
      </w:r>
      <w:r w:rsidR="00E12876">
        <w:rPr>
          <w:rFonts w:ascii="Arial" w:hAnsi="Arial" w:cs="Arial"/>
          <w:color w:val="000000"/>
        </w:rPr>
        <w:t xml:space="preserve"> post course </w:t>
      </w:r>
      <w:r w:rsidR="00177501">
        <w:rPr>
          <w:rFonts w:ascii="Arial" w:hAnsi="Arial" w:cs="Arial"/>
          <w:color w:val="000000"/>
        </w:rPr>
        <w:t xml:space="preserve">online assessment </w:t>
      </w:r>
      <w:r>
        <w:rPr>
          <w:rFonts w:ascii="Arial" w:hAnsi="Arial" w:cs="Arial"/>
          <w:color w:val="000000"/>
        </w:rPr>
        <w:t>and this is part of the criteria for successfully completing the training and being awarded the course certificate (“</w:t>
      </w:r>
      <w:r w:rsidR="00E12876">
        <w:rPr>
          <w:rFonts w:ascii="Arial" w:hAnsi="Arial" w:cs="Arial"/>
          <w:color w:val="000000"/>
        </w:rPr>
        <w:t>Attendance Certificate</w:t>
      </w:r>
      <w:r>
        <w:rPr>
          <w:rFonts w:ascii="Arial" w:hAnsi="Arial" w:cs="Arial"/>
          <w:color w:val="000000"/>
        </w:rPr>
        <w:t>”</w:t>
      </w:r>
      <w:r w:rsidR="00E12876">
        <w:rPr>
          <w:rFonts w:ascii="Arial" w:hAnsi="Arial" w:cs="Arial"/>
          <w:color w:val="000000"/>
        </w:rPr>
        <w:t xml:space="preserve"> </w:t>
      </w:r>
      <w:proofErr w:type="gramStart"/>
      <w:r w:rsidR="00E12876">
        <w:rPr>
          <w:rFonts w:ascii="Arial" w:hAnsi="Arial" w:cs="Arial"/>
          <w:color w:val="000000"/>
        </w:rPr>
        <w:t xml:space="preserve">or </w:t>
      </w:r>
      <w:r>
        <w:rPr>
          <w:rFonts w:ascii="Arial" w:hAnsi="Arial" w:cs="Arial"/>
          <w:color w:val="000000"/>
        </w:rPr>
        <w:t xml:space="preserve"> </w:t>
      </w:r>
      <w:r w:rsidR="00E12876">
        <w:rPr>
          <w:rFonts w:ascii="Arial" w:hAnsi="Arial" w:cs="Arial"/>
          <w:color w:val="000000"/>
        </w:rPr>
        <w:t>“</w:t>
      </w:r>
      <w:proofErr w:type="gramEnd"/>
      <w:r>
        <w:rPr>
          <w:rFonts w:ascii="Arial" w:hAnsi="Arial" w:cs="Arial"/>
          <w:color w:val="000000"/>
        </w:rPr>
        <w:t xml:space="preserve">Certificate of Assessed Competence”). Delegates are </w:t>
      </w:r>
      <w:r w:rsidR="00177501">
        <w:rPr>
          <w:rFonts w:ascii="Arial" w:hAnsi="Arial" w:cs="Arial"/>
          <w:color w:val="000000"/>
        </w:rPr>
        <w:t xml:space="preserve">encouraged to do this within 48 Hours of the course. The online assessment must be completed and passed within 30 days of the course. In exceptional circumstances this can be extended to a maximum on 90 days. </w:t>
      </w:r>
      <w:r w:rsidR="00E12876">
        <w:rPr>
          <w:rFonts w:ascii="Arial" w:hAnsi="Arial" w:cs="Arial"/>
          <w:color w:val="000000"/>
        </w:rPr>
        <w:t>Those delegates who do not complete the post course online assessment within these times will not be issued a course certificate unless it is considered under a Referral or Appeal.</w:t>
      </w:r>
    </w:p>
    <w:p w14:paraId="684300A7" w14:textId="77777777" w:rsidR="00E65D09" w:rsidRDefault="00E65D09" w:rsidP="009E3533">
      <w:pPr>
        <w:pStyle w:val="NormalWeb"/>
        <w:spacing w:line="270" w:lineRule="atLeast"/>
        <w:jc w:val="both"/>
        <w:rPr>
          <w:rFonts w:ascii="Arial" w:hAnsi="Arial" w:cs="Arial"/>
          <w:b/>
          <w:bCs/>
          <w:color w:val="000000"/>
        </w:rPr>
      </w:pPr>
      <w:r>
        <w:rPr>
          <w:rFonts w:ascii="Arial" w:hAnsi="Arial" w:cs="Arial"/>
          <w:b/>
          <w:bCs/>
          <w:color w:val="000000"/>
        </w:rPr>
        <w:lastRenderedPageBreak/>
        <w:t>Temporary Injury</w:t>
      </w:r>
    </w:p>
    <w:p w14:paraId="6D7CFC74" w14:textId="77777777" w:rsidR="009E3533" w:rsidRDefault="009E3533" w:rsidP="009E3533">
      <w:pPr>
        <w:pStyle w:val="NormalWeb"/>
        <w:spacing w:line="270" w:lineRule="atLeast"/>
        <w:jc w:val="both"/>
        <w:rPr>
          <w:rFonts w:ascii="Arial" w:hAnsi="Arial" w:cs="Arial"/>
          <w:color w:val="000000"/>
        </w:rPr>
      </w:pPr>
      <w:r>
        <w:rPr>
          <w:rFonts w:ascii="Arial" w:hAnsi="Arial" w:cs="Arial"/>
          <w:color w:val="000000"/>
        </w:rPr>
        <w:t xml:space="preserve">If a delegate has a temporary injury and is unable to satisfy all the requirements as stated above, no reasonable adjustment or concession can be given. It cannot be assumed that the delegate will be able to administer effective Basic Life Support/CPR, when they no longer have their injury. </w:t>
      </w:r>
    </w:p>
    <w:p w14:paraId="6EEDDCA8" w14:textId="77777777" w:rsidR="009E3533" w:rsidRDefault="009E3533" w:rsidP="009E3533">
      <w:pPr>
        <w:pStyle w:val="NormalWeb"/>
        <w:spacing w:line="315" w:lineRule="atLeast"/>
        <w:jc w:val="both"/>
        <w:rPr>
          <w:rFonts w:ascii="Helvetica" w:hAnsi="Helvetica" w:cs="Helvetica"/>
          <w:color w:val="000000"/>
        </w:rPr>
      </w:pPr>
      <w:r>
        <w:rPr>
          <w:rFonts w:ascii="Arial" w:hAnsi="Arial" w:cs="Arial"/>
          <w:color w:val="000000"/>
        </w:rPr>
        <w:t>The delegate should consider attending a later course, or the assessment could be deferred and arrangements made to undertake an assessment at a later date by contacting the Sirius Business Services Ltd training department</w:t>
      </w:r>
      <w:r>
        <w:rPr>
          <w:rFonts w:ascii="Helvetica" w:hAnsi="Helvetica" w:cs="Helvetica"/>
          <w:color w:val="000000"/>
        </w:rPr>
        <w:t>.</w:t>
      </w:r>
    </w:p>
    <w:p w14:paraId="3637163D" w14:textId="77777777" w:rsidR="005C63EB" w:rsidRPr="005C63EB" w:rsidRDefault="005C63EB" w:rsidP="009E3533">
      <w:pPr>
        <w:pStyle w:val="NormalWeb"/>
        <w:spacing w:line="315" w:lineRule="atLeast"/>
        <w:jc w:val="both"/>
        <w:rPr>
          <w:rFonts w:ascii="Helvetica" w:hAnsi="Helvetica" w:cs="Helvetica"/>
          <w:b/>
          <w:color w:val="000000"/>
        </w:rPr>
      </w:pPr>
      <w:r w:rsidRPr="005C63EB">
        <w:rPr>
          <w:rFonts w:ascii="Helvetica" w:hAnsi="Helvetica" w:cs="Helvetica"/>
          <w:b/>
          <w:color w:val="000000"/>
        </w:rPr>
        <w:t>Record of Assessment</w:t>
      </w:r>
    </w:p>
    <w:p w14:paraId="7A5CE9B7" w14:textId="6536AF3C" w:rsidR="005C63EB" w:rsidRDefault="005C63EB" w:rsidP="009E3533">
      <w:pPr>
        <w:pStyle w:val="NormalWeb"/>
        <w:spacing w:line="315" w:lineRule="atLeast"/>
        <w:jc w:val="both"/>
        <w:rPr>
          <w:rFonts w:ascii="Helvetica" w:hAnsi="Helvetica" w:cs="Helvetica"/>
          <w:color w:val="000000"/>
        </w:rPr>
      </w:pPr>
      <w:r>
        <w:rPr>
          <w:rFonts w:ascii="Helvetica" w:hAnsi="Helvetica" w:cs="Helvetica"/>
          <w:color w:val="000000"/>
        </w:rPr>
        <w:t>Where a delegate either fails a practical</w:t>
      </w:r>
      <w:r w:rsidR="00E12876">
        <w:rPr>
          <w:rFonts w:ascii="Helvetica" w:hAnsi="Helvetica" w:cs="Helvetica"/>
          <w:color w:val="000000"/>
        </w:rPr>
        <w:t xml:space="preserve"> </w:t>
      </w:r>
      <w:r>
        <w:rPr>
          <w:rFonts w:ascii="Helvetica" w:hAnsi="Helvetica" w:cs="Helvetica"/>
          <w:color w:val="000000"/>
        </w:rPr>
        <w:t xml:space="preserve">assessment, or where they pass a practical assessment after retraining and re assessment, or </w:t>
      </w:r>
      <w:r w:rsidR="00E12876">
        <w:rPr>
          <w:rFonts w:ascii="Helvetica" w:hAnsi="Helvetica" w:cs="Helvetica"/>
          <w:color w:val="000000"/>
        </w:rPr>
        <w:t>leave a course before it is completed</w:t>
      </w:r>
      <w:r>
        <w:rPr>
          <w:rFonts w:ascii="Helvetica" w:hAnsi="Helvetica" w:cs="Helvetica"/>
          <w:color w:val="000000"/>
        </w:rPr>
        <w:t>, this should all be clearly recorded on the assessment paperwork</w:t>
      </w:r>
      <w:r w:rsidR="00177501">
        <w:rPr>
          <w:rFonts w:ascii="Helvetica" w:hAnsi="Helvetica" w:cs="Helvetica"/>
          <w:color w:val="000000"/>
        </w:rPr>
        <w:t xml:space="preserve"> or training record</w:t>
      </w:r>
      <w:r>
        <w:rPr>
          <w:rFonts w:ascii="Helvetica" w:hAnsi="Helvetica" w:cs="Helvetica"/>
          <w:color w:val="000000"/>
        </w:rPr>
        <w:t>. Where a delegate fails a practical assessment a clear explanation must be recorded on the assessment paperwork</w:t>
      </w:r>
      <w:r w:rsidR="00177501">
        <w:rPr>
          <w:rFonts w:ascii="Helvetica" w:hAnsi="Helvetica" w:cs="Helvetica"/>
          <w:color w:val="000000"/>
        </w:rPr>
        <w:t xml:space="preserve"> or training record</w:t>
      </w:r>
      <w:r>
        <w:rPr>
          <w:rFonts w:ascii="Helvetica" w:hAnsi="Helvetica" w:cs="Helvetica"/>
          <w:color w:val="000000"/>
        </w:rPr>
        <w:t xml:space="preserve"> by the Instructor/Assessor </w:t>
      </w:r>
      <w:proofErr w:type="spellStart"/>
      <w:r>
        <w:rPr>
          <w:rFonts w:ascii="Helvetica" w:hAnsi="Helvetica" w:cs="Helvetica"/>
          <w:color w:val="000000"/>
        </w:rPr>
        <w:t>ie</w:t>
      </w:r>
      <w:proofErr w:type="spellEnd"/>
      <w:r>
        <w:rPr>
          <w:rFonts w:ascii="Helvetica" w:hAnsi="Helvetica" w:cs="Helvetica"/>
          <w:color w:val="000000"/>
        </w:rPr>
        <w:t xml:space="preserve"> “delegate left course before practical assessment”, “delegate unable to get to the floor to perform CPR due to injury”.</w:t>
      </w:r>
    </w:p>
    <w:p w14:paraId="6ADF21EF" w14:textId="019AC2DF" w:rsidR="00177501" w:rsidRPr="00303BD7" w:rsidRDefault="00177501" w:rsidP="009E3533">
      <w:pPr>
        <w:pStyle w:val="NormalWeb"/>
        <w:spacing w:line="315" w:lineRule="atLeast"/>
        <w:jc w:val="both"/>
        <w:rPr>
          <w:rFonts w:ascii="Helvetica" w:hAnsi="Helvetica" w:cs="Helvetica"/>
          <w:b/>
          <w:bCs/>
          <w:color w:val="000000"/>
        </w:rPr>
      </w:pPr>
      <w:r w:rsidRPr="00303BD7">
        <w:rPr>
          <w:rFonts w:ascii="Helvetica" w:hAnsi="Helvetica" w:cs="Helvetica"/>
          <w:b/>
          <w:bCs/>
          <w:color w:val="000000"/>
        </w:rPr>
        <w:t xml:space="preserve">Referral </w:t>
      </w:r>
    </w:p>
    <w:p w14:paraId="626DCFD0" w14:textId="43F43C53" w:rsidR="00303BD7" w:rsidRDefault="00177501" w:rsidP="009E3533">
      <w:pPr>
        <w:pStyle w:val="NormalWeb"/>
        <w:spacing w:line="315" w:lineRule="atLeast"/>
        <w:jc w:val="both"/>
        <w:rPr>
          <w:rFonts w:ascii="Helvetica" w:hAnsi="Helvetica" w:cs="Helvetica"/>
          <w:color w:val="000000"/>
        </w:rPr>
      </w:pPr>
      <w:r>
        <w:rPr>
          <w:rFonts w:ascii="Helvetica" w:hAnsi="Helvetica" w:cs="Helvetica"/>
          <w:color w:val="000000"/>
        </w:rPr>
        <w:t xml:space="preserve">Where a delegate has failed to pass the </w:t>
      </w:r>
      <w:r w:rsidR="00E12876">
        <w:rPr>
          <w:rFonts w:ascii="Helvetica" w:hAnsi="Helvetica" w:cs="Helvetica"/>
          <w:color w:val="000000"/>
        </w:rPr>
        <w:t xml:space="preserve">post course online </w:t>
      </w:r>
      <w:proofErr w:type="gramStart"/>
      <w:r>
        <w:rPr>
          <w:rFonts w:ascii="Helvetica" w:hAnsi="Helvetica" w:cs="Helvetica"/>
          <w:color w:val="000000"/>
        </w:rPr>
        <w:t>assessment, or</w:t>
      </w:r>
      <w:proofErr w:type="gramEnd"/>
      <w:r>
        <w:rPr>
          <w:rFonts w:ascii="Helvetica" w:hAnsi="Helvetica" w:cs="Helvetica"/>
          <w:color w:val="000000"/>
        </w:rPr>
        <w:t xml:space="preserve"> has failed to undertake the </w:t>
      </w:r>
      <w:r w:rsidR="00E12876">
        <w:rPr>
          <w:rFonts w:ascii="Helvetica" w:hAnsi="Helvetica" w:cs="Helvetica"/>
          <w:color w:val="000000"/>
        </w:rPr>
        <w:t xml:space="preserve">post course </w:t>
      </w:r>
      <w:r>
        <w:rPr>
          <w:rFonts w:ascii="Helvetica" w:hAnsi="Helvetica" w:cs="Helvetica"/>
          <w:color w:val="000000"/>
        </w:rPr>
        <w:t>online assessment within the time scale set</w:t>
      </w:r>
      <w:r w:rsidR="00E12876">
        <w:rPr>
          <w:rFonts w:ascii="Helvetica" w:hAnsi="Helvetica" w:cs="Helvetica"/>
          <w:color w:val="000000"/>
        </w:rPr>
        <w:t>,</w:t>
      </w:r>
      <w:r>
        <w:rPr>
          <w:rFonts w:ascii="Helvetica" w:hAnsi="Helvetica" w:cs="Helvetica"/>
          <w:color w:val="000000"/>
        </w:rPr>
        <w:t xml:space="preserve"> a referral can be made. All referrals are considered by a </w:t>
      </w:r>
      <w:r w:rsidR="00E12876">
        <w:rPr>
          <w:rFonts w:ascii="Helvetica" w:hAnsi="Helvetica" w:cs="Helvetica"/>
          <w:color w:val="000000"/>
        </w:rPr>
        <w:t>D</w:t>
      </w:r>
      <w:r>
        <w:rPr>
          <w:rFonts w:ascii="Helvetica" w:hAnsi="Helvetica" w:cs="Helvetica"/>
          <w:color w:val="000000"/>
        </w:rPr>
        <w:t xml:space="preserve">irector of Sirius Business Services </w:t>
      </w:r>
      <w:proofErr w:type="gramStart"/>
      <w:r>
        <w:rPr>
          <w:rFonts w:ascii="Helvetica" w:hAnsi="Helvetica" w:cs="Helvetica"/>
          <w:color w:val="000000"/>
        </w:rPr>
        <w:t>Ltd .</w:t>
      </w:r>
      <w:proofErr w:type="gramEnd"/>
      <w:r>
        <w:rPr>
          <w:rFonts w:ascii="Helvetica" w:hAnsi="Helvetica" w:cs="Helvetica"/>
          <w:color w:val="000000"/>
        </w:rPr>
        <w:t xml:space="preserve"> In the instance of a referral the delegate will be offered a referral meeting </w:t>
      </w:r>
      <w:r w:rsidR="00E12876">
        <w:rPr>
          <w:rFonts w:ascii="Helvetica" w:hAnsi="Helvetica" w:cs="Helvetica"/>
          <w:color w:val="000000"/>
        </w:rPr>
        <w:t xml:space="preserve">(in person or via Zoom) </w:t>
      </w:r>
      <w:r>
        <w:rPr>
          <w:rFonts w:ascii="Helvetica" w:hAnsi="Helvetica" w:cs="Helvetica"/>
          <w:color w:val="000000"/>
        </w:rPr>
        <w:t xml:space="preserve">during which </w:t>
      </w:r>
      <w:r w:rsidR="00303BD7">
        <w:rPr>
          <w:rFonts w:ascii="Helvetica" w:hAnsi="Helvetica" w:cs="Helvetica"/>
          <w:color w:val="000000"/>
        </w:rPr>
        <w:t>they may be required to answer questions or undertake further practical assessment (as appropriate). The director considering the referral will decide following the session whether a certificate can be issued</w:t>
      </w:r>
      <w:r w:rsidR="00E12876">
        <w:rPr>
          <w:rFonts w:ascii="Helvetica" w:hAnsi="Helvetica" w:cs="Helvetica"/>
          <w:color w:val="000000"/>
        </w:rPr>
        <w:t>,</w:t>
      </w:r>
      <w:r w:rsidR="00303BD7">
        <w:rPr>
          <w:rFonts w:ascii="Helvetica" w:hAnsi="Helvetica" w:cs="Helvetica"/>
          <w:color w:val="000000"/>
        </w:rPr>
        <w:t xml:space="preserve"> or not, and if a certificate can be issued</w:t>
      </w:r>
      <w:r w:rsidR="00C82575">
        <w:rPr>
          <w:rFonts w:ascii="Helvetica" w:hAnsi="Helvetica" w:cs="Helvetica"/>
          <w:color w:val="000000"/>
        </w:rPr>
        <w:t>,</w:t>
      </w:r>
      <w:r w:rsidR="00303BD7">
        <w:rPr>
          <w:rFonts w:ascii="Helvetica" w:hAnsi="Helvetica" w:cs="Helvetica"/>
          <w:color w:val="000000"/>
        </w:rPr>
        <w:t xml:space="preserve"> what type. The </w:t>
      </w:r>
      <w:r w:rsidR="00E12876">
        <w:rPr>
          <w:rFonts w:ascii="Helvetica" w:hAnsi="Helvetica" w:cs="Helvetica"/>
          <w:color w:val="000000"/>
        </w:rPr>
        <w:t>Director’s</w:t>
      </w:r>
      <w:r w:rsidR="00303BD7">
        <w:rPr>
          <w:rFonts w:ascii="Helvetica" w:hAnsi="Helvetica" w:cs="Helvetica"/>
          <w:color w:val="000000"/>
        </w:rPr>
        <w:t xml:space="preserve"> decision is final. An additional charge will be made for a referral meeting of £25 + VAT which will be payable by the delegate</w:t>
      </w:r>
      <w:r w:rsidR="00E12876">
        <w:rPr>
          <w:rFonts w:ascii="Helvetica" w:hAnsi="Helvetica" w:cs="Helvetica"/>
          <w:color w:val="000000"/>
        </w:rPr>
        <w:t>,</w:t>
      </w:r>
      <w:r w:rsidR="00303BD7">
        <w:rPr>
          <w:rFonts w:ascii="Helvetica" w:hAnsi="Helvetica" w:cs="Helvetica"/>
          <w:color w:val="000000"/>
        </w:rPr>
        <w:t xml:space="preserve"> or their practice</w:t>
      </w:r>
      <w:r w:rsidR="00E12876">
        <w:rPr>
          <w:rFonts w:ascii="Helvetica" w:hAnsi="Helvetica" w:cs="Helvetica"/>
          <w:color w:val="000000"/>
        </w:rPr>
        <w:t>/</w:t>
      </w:r>
      <w:r w:rsidR="00303BD7">
        <w:rPr>
          <w:rFonts w:ascii="Helvetica" w:hAnsi="Helvetica" w:cs="Helvetica"/>
          <w:color w:val="000000"/>
        </w:rPr>
        <w:t>employer. This charge can only be waived at the discretion of the Managing Director of Sirius Business Services Ltd.</w:t>
      </w:r>
    </w:p>
    <w:p w14:paraId="597EFD3A" w14:textId="77777777" w:rsidR="005C63EB" w:rsidRPr="005C63EB" w:rsidRDefault="005C63EB" w:rsidP="009E3533">
      <w:pPr>
        <w:pStyle w:val="NormalWeb"/>
        <w:spacing w:line="315" w:lineRule="atLeast"/>
        <w:jc w:val="both"/>
        <w:rPr>
          <w:rFonts w:ascii="Helvetica" w:hAnsi="Helvetica" w:cs="Helvetica"/>
          <w:b/>
          <w:color w:val="000000"/>
        </w:rPr>
      </w:pPr>
      <w:r>
        <w:rPr>
          <w:rFonts w:ascii="Helvetica" w:hAnsi="Helvetica" w:cs="Helvetica"/>
          <w:b/>
          <w:color w:val="000000"/>
        </w:rPr>
        <w:t xml:space="preserve">Assessment </w:t>
      </w:r>
      <w:r w:rsidRPr="005C63EB">
        <w:rPr>
          <w:rFonts w:ascii="Helvetica" w:hAnsi="Helvetica" w:cs="Helvetica"/>
          <w:b/>
          <w:color w:val="000000"/>
        </w:rPr>
        <w:t>Appeals</w:t>
      </w:r>
    </w:p>
    <w:p w14:paraId="77C57BB3" w14:textId="28A79263" w:rsidR="005C63EB" w:rsidRDefault="005C63EB" w:rsidP="009E3533">
      <w:pPr>
        <w:pStyle w:val="NormalWeb"/>
        <w:spacing w:line="315" w:lineRule="atLeast"/>
        <w:jc w:val="both"/>
        <w:rPr>
          <w:rFonts w:ascii="Helvetica" w:hAnsi="Helvetica" w:cs="Helvetica"/>
          <w:color w:val="000000"/>
        </w:rPr>
      </w:pPr>
      <w:r>
        <w:rPr>
          <w:rFonts w:ascii="Helvetica" w:hAnsi="Helvetica" w:cs="Helvetica"/>
          <w:color w:val="000000"/>
        </w:rPr>
        <w:t xml:space="preserve">All appeals against </w:t>
      </w:r>
      <w:r w:rsidR="00E12876">
        <w:rPr>
          <w:rFonts w:ascii="Helvetica" w:hAnsi="Helvetica" w:cs="Helvetica"/>
          <w:color w:val="000000"/>
        </w:rPr>
        <w:t xml:space="preserve">practical </w:t>
      </w:r>
      <w:r>
        <w:rPr>
          <w:rFonts w:ascii="Helvetica" w:hAnsi="Helvetica" w:cs="Helvetica"/>
          <w:color w:val="000000"/>
        </w:rPr>
        <w:t>assessment decisions that cannot be resolved onsite with the Instructor/Assessor should be directed to Gary Hepburn at Sirius Business Services Ltd headquarters.</w:t>
      </w:r>
    </w:p>
    <w:p w14:paraId="6E2775DD" w14:textId="77777777" w:rsidR="00E65D09" w:rsidRDefault="00E65D09" w:rsidP="009E3533">
      <w:pPr>
        <w:pStyle w:val="NormalWeb"/>
        <w:spacing w:line="315" w:lineRule="atLeast"/>
        <w:jc w:val="both"/>
        <w:rPr>
          <w:rFonts w:ascii="Helvetica" w:hAnsi="Helvetica" w:cs="Helvetica"/>
          <w:color w:val="000000"/>
        </w:rPr>
      </w:pPr>
      <w:r>
        <w:rPr>
          <w:rFonts w:ascii="Helvetica" w:hAnsi="Helvetica" w:cs="Helvetica"/>
          <w:noProof/>
          <w:color w:val="000000"/>
        </w:rPr>
        <w:drawing>
          <wp:inline distT="0" distB="0" distL="0" distR="0" wp14:anchorId="31B1E106" wp14:editId="10127827">
            <wp:extent cx="1088571" cy="8200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pburn Signat blue ink.jpg"/>
                    <pic:cNvPicPr/>
                  </pic:nvPicPr>
                  <pic:blipFill>
                    <a:blip r:embed="rId5">
                      <a:extLst>
                        <a:ext uri="{28A0092B-C50C-407E-A947-70E740481C1C}">
                          <a14:useLocalDpi xmlns:a14="http://schemas.microsoft.com/office/drawing/2010/main" val="0"/>
                        </a:ext>
                      </a:extLst>
                    </a:blip>
                    <a:stretch>
                      <a:fillRect/>
                    </a:stretch>
                  </pic:blipFill>
                  <pic:spPr>
                    <a:xfrm>
                      <a:off x="0" y="0"/>
                      <a:ext cx="1088571" cy="820057"/>
                    </a:xfrm>
                    <a:prstGeom prst="rect">
                      <a:avLst/>
                    </a:prstGeom>
                  </pic:spPr>
                </pic:pic>
              </a:graphicData>
            </a:graphic>
          </wp:inline>
        </w:drawing>
      </w:r>
    </w:p>
    <w:p w14:paraId="7AE19897" w14:textId="77777777" w:rsidR="00E65D09" w:rsidRPr="00E65D09" w:rsidRDefault="00E65D09" w:rsidP="00E65D09">
      <w:pPr>
        <w:pStyle w:val="NormalWeb"/>
        <w:spacing w:before="0" w:beforeAutospacing="0" w:after="0" w:afterAutospacing="0"/>
        <w:jc w:val="both"/>
        <w:rPr>
          <w:rFonts w:ascii="Helvetica" w:hAnsi="Helvetica" w:cs="Helvetica"/>
          <w:b/>
          <w:color w:val="000000"/>
        </w:rPr>
      </w:pPr>
      <w:r w:rsidRPr="00E65D09">
        <w:rPr>
          <w:rFonts w:ascii="Helvetica" w:hAnsi="Helvetica" w:cs="Helvetica"/>
          <w:b/>
          <w:color w:val="000000"/>
        </w:rPr>
        <w:lastRenderedPageBreak/>
        <w:t>Gary Hepburn</w:t>
      </w:r>
    </w:p>
    <w:p w14:paraId="3BA7DC0E" w14:textId="2C1050A7" w:rsidR="00E65D09" w:rsidRPr="00E65D09" w:rsidRDefault="00E12876" w:rsidP="00E65D09">
      <w:pPr>
        <w:pStyle w:val="NormalWeb"/>
        <w:spacing w:before="0" w:beforeAutospacing="0" w:after="0" w:afterAutospacing="0"/>
        <w:jc w:val="both"/>
        <w:rPr>
          <w:rFonts w:ascii="Helvetica" w:hAnsi="Helvetica" w:cs="Helvetica"/>
          <w:b/>
          <w:color w:val="000000"/>
        </w:rPr>
      </w:pPr>
      <w:r>
        <w:rPr>
          <w:rFonts w:ascii="Helvetica" w:hAnsi="Helvetica" w:cs="Helvetica"/>
          <w:b/>
          <w:color w:val="000000"/>
        </w:rPr>
        <w:t>March 2023</w:t>
      </w:r>
    </w:p>
    <w:sectPr w:rsidR="00E65D09" w:rsidRPr="00E65D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D11185"/>
    <w:multiLevelType w:val="hybridMultilevel"/>
    <w:tmpl w:val="9F12DB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C985348"/>
    <w:multiLevelType w:val="hybridMultilevel"/>
    <w:tmpl w:val="509AAA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65FC47C7"/>
    <w:multiLevelType w:val="multilevel"/>
    <w:tmpl w:val="9E2466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75031184">
    <w:abstractNumId w:val="0"/>
  </w:num>
  <w:num w:numId="2" w16cid:durableId="1496870964">
    <w:abstractNumId w:val="2"/>
  </w:num>
  <w:num w:numId="3" w16cid:durableId="1810048437">
    <w:abstractNumId w:val="0"/>
  </w:num>
  <w:num w:numId="4" w16cid:durableId="15220903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533"/>
    <w:rsid w:val="00177501"/>
    <w:rsid w:val="00303BD7"/>
    <w:rsid w:val="00450196"/>
    <w:rsid w:val="005C63EB"/>
    <w:rsid w:val="0082508A"/>
    <w:rsid w:val="008B0B14"/>
    <w:rsid w:val="009E3533"/>
    <w:rsid w:val="00C82575"/>
    <w:rsid w:val="00E12876"/>
    <w:rsid w:val="00E65D09"/>
    <w:rsid w:val="00FE1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F83E7"/>
  <w15:chartTrackingRefBased/>
  <w15:docId w15:val="{90DA24EA-4BEA-4B63-960C-B089AB4DC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533"/>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E3533"/>
    <w:rPr>
      <w:color w:val="0563C1"/>
      <w:u w:val="single"/>
    </w:rPr>
  </w:style>
  <w:style w:type="paragraph" w:styleId="NormalWeb">
    <w:name w:val="Normal (Web)"/>
    <w:basedOn w:val="Normal"/>
    <w:uiPriority w:val="99"/>
    <w:semiHidden/>
    <w:unhideWhenUsed/>
    <w:rsid w:val="009E3533"/>
    <w:pPr>
      <w:spacing w:before="100" w:beforeAutospacing="1" w:after="100" w:afterAutospacing="1"/>
    </w:pPr>
    <w:rPr>
      <w:rFonts w:ascii="Times New Roman" w:hAnsi="Times New Roman" w:cs="Times New Roman"/>
      <w:sz w:val="24"/>
      <w:szCs w:val="24"/>
      <w:lang w:eastAsia="en-GB"/>
    </w:rPr>
  </w:style>
  <w:style w:type="paragraph" w:styleId="ListParagraph">
    <w:name w:val="List Paragraph"/>
    <w:basedOn w:val="Normal"/>
    <w:uiPriority w:val="34"/>
    <w:qFormat/>
    <w:rsid w:val="009E3533"/>
    <w:pPr>
      <w:spacing w:after="160" w:line="252"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826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1033</Words>
  <Characters>5892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Hepburn</dc:creator>
  <cp:keywords/>
  <dc:description/>
  <cp:lastModifiedBy>Denise Hepburn</cp:lastModifiedBy>
  <cp:revision>2</cp:revision>
  <dcterms:created xsi:type="dcterms:W3CDTF">2023-03-10T20:09:00Z</dcterms:created>
  <dcterms:modified xsi:type="dcterms:W3CDTF">2023-03-10T20:09:00Z</dcterms:modified>
</cp:coreProperties>
</file>